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78B2E" w14:textId="77777777" w:rsidR="003E739A" w:rsidRDefault="003E739A" w:rsidP="003E739A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32"/>
          <w:lang w:val="uk-UA" w:eastAsia="uk-UA"/>
        </w:rPr>
      </w:pPr>
      <w:r w:rsidRPr="00E732CF">
        <w:rPr>
          <w:rFonts w:ascii="Calibri" w:eastAsia="Calibri" w:hAnsi="Calibri" w:cs="Times New Roman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03C5F965" wp14:editId="5CFD5641">
            <wp:simplePos x="0" y="0"/>
            <wp:positionH relativeFrom="margin">
              <wp:posOffset>2712720</wp:posOffset>
            </wp:positionH>
            <wp:positionV relativeFrom="margin">
              <wp:posOffset>7620</wp:posOffset>
            </wp:positionV>
            <wp:extent cx="532765" cy="613410"/>
            <wp:effectExtent l="0" t="0" r="63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13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31889" w14:textId="77777777" w:rsidR="003E739A" w:rsidRDefault="003E739A" w:rsidP="003E739A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32"/>
          <w:lang w:val="uk-UA" w:eastAsia="uk-UA"/>
        </w:rPr>
      </w:pPr>
    </w:p>
    <w:p w14:paraId="18C11BC9" w14:textId="77777777" w:rsidR="003E739A" w:rsidRPr="00E732CF" w:rsidRDefault="003E739A" w:rsidP="003E739A">
      <w:pPr>
        <w:spacing w:after="200" w:line="276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8"/>
          <w:szCs w:val="32"/>
          <w:lang w:val="uk-UA" w:eastAsia="uk-UA"/>
        </w:rPr>
      </w:pPr>
    </w:p>
    <w:p w14:paraId="4353B1FB" w14:textId="77777777" w:rsidR="003E739A" w:rsidRPr="00E732CF" w:rsidRDefault="003E739A" w:rsidP="003E739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28"/>
          <w:lang w:val="uk-UA" w:eastAsia="ru-RU"/>
        </w:rPr>
        <w:t>БЕССАРАБ</w:t>
      </w:r>
      <w:r w:rsidRPr="00E732CF">
        <w:rPr>
          <w:rFonts w:ascii="Times New Roman" w:eastAsia="Calibri" w:hAnsi="Times New Roman" w:cs="Times New Roman"/>
          <w:b/>
          <w:color w:val="000000" w:themeColor="text1"/>
          <w:spacing w:val="40"/>
          <w:sz w:val="32"/>
          <w:szCs w:val="28"/>
          <w:lang w:val="uk-UA" w:eastAsia="ru-RU"/>
        </w:rPr>
        <w:t>СЬКА СЕЛИЩНА РАДА</w:t>
      </w:r>
    </w:p>
    <w:p w14:paraId="7CDFBA5A" w14:textId="77777777" w:rsidR="003E739A" w:rsidRPr="00E732CF" w:rsidRDefault="003E739A" w:rsidP="003E739A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pacing w:val="40"/>
          <w:sz w:val="28"/>
          <w:szCs w:val="28"/>
          <w:lang w:val="uk-UA" w:eastAsia="ru-RU"/>
        </w:rPr>
      </w:pPr>
      <w:r w:rsidRPr="00E732CF">
        <w:rPr>
          <w:rFonts w:ascii="Times New Roman" w:eastAsia="Calibri" w:hAnsi="Times New Roman" w:cs="Times New Roman"/>
          <w:b/>
          <w:color w:val="000000" w:themeColor="text1"/>
          <w:spacing w:val="40"/>
          <w:sz w:val="28"/>
          <w:szCs w:val="28"/>
          <w:lang w:val="uk-UA" w:eastAsia="ru-RU"/>
        </w:rPr>
        <w:t>БОЛГРАДСЬКОГО РАЙОНУ ОДЕСЬКОЇ ОБЛАСТІ</w:t>
      </w:r>
    </w:p>
    <w:p w14:paraId="2DFD1C89" w14:textId="77777777" w:rsidR="003E739A" w:rsidRPr="00E732CF" w:rsidRDefault="003E739A" w:rsidP="003E739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16"/>
          <w:szCs w:val="24"/>
          <w:lang w:val="uk-UA" w:eastAsia="ru-RU"/>
        </w:rPr>
      </w:pPr>
    </w:p>
    <w:p w14:paraId="623C87C3" w14:textId="77777777" w:rsidR="003E739A" w:rsidRPr="00E732CF" w:rsidRDefault="003E739A" w:rsidP="003E739A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20"/>
          <w:lang w:val="uk-UA" w:eastAsia="ru-RU"/>
        </w:rPr>
      </w:pPr>
      <w:r w:rsidRPr="00E732CF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20"/>
          <w:lang w:val="uk-UA" w:eastAsia="ru-RU"/>
        </w:rPr>
        <w:t xml:space="preserve">Р  О  З  П  О  Р  Я  Д  Ж  Е  Н  </w:t>
      </w:r>
      <w:proofErr w:type="spellStart"/>
      <w:r w:rsidRPr="00E732CF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20"/>
          <w:lang w:val="uk-UA" w:eastAsia="ru-RU"/>
        </w:rPr>
        <w:t>Н</w:t>
      </w:r>
      <w:proofErr w:type="spellEnd"/>
      <w:r w:rsidRPr="00E732CF">
        <w:rPr>
          <w:rFonts w:ascii="Times New Roman" w:eastAsia="Calibri" w:hAnsi="Times New Roman" w:cs="Times New Roman"/>
          <w:b/>
          <w:bCs/>
          <w:color w:val="000000" w:themeColor="text1"/>
          <w:sz w:val="40"/>
          <w:szCs w:val="20"/>
          <w:lang w:val="uk-UA" w:eastAsia="ru-RU"/>
        </w:rPr>
        <w:t xml:space="preserve">  Я</w:t>
      </w:r>
    </w:p>
    <w:p w14:paraId="4731356E" w14:textId="77777777" w:rsidR="003E739A" w:rsidRDefault="003E739A" w:rsidP="003E739A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pacing w:val="-3"/>
          <w:sz w:val="20"/>
          <w:szCs w:val="32"/>
          <w:lang w:val="uk-UA" w:eastAsia="uk-UA"/>
        </w:rPr>
      </w:pPr>
    </w:p>
    <w:p w14:paraId="45DBA4E3" w14:textId="77777777" w:rsidR="003E739A" w:rsidRPr="00835B7D" w:rsidRDefault="003E739A" w:rsidP="003E739A">
      <w:pPr>
        <w:shd w:val="clear" w:color="auto" w:fill="FFFFFF"/>
        <w:spacing w:after="0" w:line="240" w:lineRule="auto"/>
        <w:ind w:right="5010"/>
        <w:jc w:val="both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</w:pPr>
      <w:r w:rsidRPr="00835B7D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val="uk-UA"/>
        </w:rPr>
        <w:t xml:space="preserve">Про оголошення Дня жалоби </w:t>
      </w:r>
      <w:r w:rsidRPr="00835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на території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Бессарабсь</w:t>
      </w:r>
      <w:r w:rsidRPr="00835B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кої селищної територіальної громади</w:t>
      </w:r>
    </w:p>
    <w:p w14:paraId="16516FD6" w14:textId="77777777" w:rsidR="003E739A" w:rsidRPr="00CA53A7" w:rsidRDefault="003E739A" w:rsidP="003E739A">
      <w:pPr>
        <w:tabs>
          <w:tab w:val="left" w:pos="1276"/>
        </w:tabs>
        <w:spacing w:after="200" w:line="276" w:lineRule="auto"/>
        <w:ind w:right="-2" w:firstLine="709"/>
        <w:jc w:val="both"/>
        <w:rPr>
          <w:rFonts w:ascii="Times New Roman" w:eastAsia="Times New Roman" w:hAnsi="Times New Roman" w:cs="Times New Roman"/>
          <w:color w:val="000000" w:themeColor="text1"/>
          <w:sz w:val="2"/>
          <w:szCs w:val="28"/>
          <w:lang w:val="uk-UA" w:eastAsia="uk-UA"/>
        </w:rPr>
      </w:pPr>
    </w:p>
    <w:p w14:paraId="4D3C1046" w14:textId="77777777" w:rsidR="003E739A" w:rsidRDefault="003E739A" w:rsidP="003E739A">
      <w:pPr>
        <w:spacing w:after="200" w:line="276" w:lineRule="auto"/>
        <w:ind w:right="-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E732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Відповідно до пункту 20 частини четвертої статті 42, частини восьмої статті 59 Закону України «Про місцеве самоврядування в Україні»,</w:t>
      </w:r>
      <w:r w:rsidRPr="00284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згідно  розпорядження Бессарабського селищного голови від 16.10.2023 № 158-ОД «</w:t>
      </w:r>
      <w:r w:rsidRPr="00D222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Про оголошення Дня жалоби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» та з</w:t>
      </w:r>
      <w:r w:rsidRPr="00633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метою вшанування світлої пам'яті, громадянської відваги і самовідданості, сили духу, стійкості та героїчного подвигу воїн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а</w:t>
      </w:r>
      <w:r w:rsidRPr="00633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, полегл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ого</w:t>
      </w:r>
      <w:r w:rsidRPr="00633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під час виконання бойових завдань із захисту державного суверенітету та територіальної цілісності України, як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ий</w:t>
      </w:r>
      <w:r w:rsidRPr="00633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загину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в</w:t>
      </w:r>
      <w:r w:rsidRPr="00633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унаслідок збройної агресії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р</w:t>
      </w:r>
      <w:r w:rsidRPr="00633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осійської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ф</w:t>
      </w:r>
      <w:r w:rsidRPr="006338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едерації проти України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:</w:t>
      </w:r>
    </w:p>
    <w:p w14:paraId="14493BBA" w14:textId="77777777" w:rsidR="003E739A" w:rsidRPr="00197615" w:rsidRDefault="003E739A" w:rsidP="003E739A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197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Оголо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си</w:t>
      </w:r>
      <w:r w:rsidRPr="00197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ти Днем жалоби на території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Бессарабської</w:t>
      </w:r>
      <w:r w:rsidRPr="00197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селищної </w:t>
      </w:r>
      <w:r w:rsidRPr="00197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територіальної громади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13 жовтня 2026 року - </w:t>
      </w:r>
      <w:r w:rsidRPr="00197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день </w:t>
      </w:r>
      <w:r w:rsidRPr="00622A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поховання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 СТОЯНОВА </w:t>
      </w:r>
      <w:r w:rsidRPr="002373F3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uk-UA"/>
        </w:rPr>
        <w:t>Олександра Валерійовича</w:t>
      </w:r>
      <w:r>
        <w:rPr>
          <w:rStyle w:val="a4"/>
          <w:rFonts w:ascii="Calibri" w:hAnsi="Calibri" w:cs="Calibri"/>
          <w:color w:val="080809"/>
          <w:sz w:val="23"/>
          <w:szCs w:val="23"/>
          <w:shd w:val="clear" w:color="auto" w:fill="FFFFFF"/>
          <w:lang w:val="uk-UA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військовослужбовця, який загинув під час виконання бойового завдання в зоні бойових дій</w:t>
      </w:r>
      <w:r w:rsidRPr="001976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5885106E" w14:textId="77777777" w:rsidR="003E739A" w:rsidRPr="009F1408" w:rsidRDefault="003E739A" w:rsidP="003E739A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284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2. 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На знак скорботи за загиблим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при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спустити Державні Прапори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України на будівлях і спорудах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органів 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місцевого самоврядування, підприємств</w:t>
      </w:r>
      <w:r w:rsidRPr="00284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ах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, установ</w:t>
      </w:r>
      <w:r w:rsidRPr="00284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ах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і організаці</w:t>
      </w:r>
      <w:r w:rsidRPr="002847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ях, 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незалежно від форм власності.</w:t>
      </w:r>
    </w:p>
    <w:p w14:paraId="03D43F34" w14:textId="77777777" w:rsidR="003E739A" w:rsidRDefault="003E739A" w:rsidP="003E739A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3. Обмежити проведення </w:t>
      </w:r>
      <w:proofErr w:type="spellStart"/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розважально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-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концертних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9F14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заходів на території громади, заборонити звучання розважальної музики у закладах торгівлі та громадського харчування.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00896F4F" w14:textId="77777777" w:rsidR="003E739A" w:rsidRDefault="003E739A" w:rsidP="003E739A">
      <w:pPr>
        <w:shd w:val="clear" w:color="auto" w:fill="FFFFFF"/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4. </w:t>
      </w:r>
      <w:r w:rsidRPr="004F3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Відділу </w:t>
      </w:r>
      <w:r w:rsidRPr="004F310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/>
        </w:rPr>
        <w:t>організаційно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/>
        </w:rPr>
        <w:t>-</w:t>
      </w:r>
      <w:r w:rsidRPr="004F310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/>
        </w:rPr>
        <w:t>кадрової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 </w:t>
      </w:r>
      <w:r w:rsidRPr="004F310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роботи апарату </w:t>
      </w: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/>
        </w:rPr>
        <w:t>Бессараб</w:t>
      </w:r>
      <w:r w:rsidRPr="004F3108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val="uk-UA"/>
        </w:rPr>
        <w:t xml:space="preserve">ської селищної ради </w:t>
      </w:r>
      <w:r w:rsidRPr="004F3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забезпечити оприлюднення цього розпорядження на офіційному веб-сайті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Бессараб</w:t>
      </w:r>
      <w:r w:rsidRPr="004F31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ської селищної ради.</w:t>
      </w:r>
    </w:p>
    <w:p w14:paraId="337FCCC4" w14:textId="77777777" w:rsidR="003E739A" w:rsidRPr="00F34B6F" w:rsidRDefault="003E739A" w:rsidP="003E739A">
      <w:pPr>
        <w:pStyle w:val="a3"/>
        <w:numPr>
          <w:ilvl w:val="0"/>
          <w:numId w:val="2"/>
        </w:numPr>
        <w:tabs>
          <w:tab w:val="left" w:pos="108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F34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>Контроль за виконанням цього розпорядження залишаю за собою.</w:t>
      </w:r>
    </w:p>
    <w:p w14:paraId="48DF5558" w14:textId="77777777" w:rsidR="003E739A" w:rsidRDefault="003E739A" w:rsidP="003E739A">
      <w:pPr>
        <w:tabs>
          <w:tab w:val="left" w:pos="108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14:paraId="3AD9E3A7" w14:textId="77777777" w:rsidR="003E739A" w:rsidRPr="00161F75" w:rsidRDefault="003E739A" w:rsidP="003E739A">
      <w:pPr>
        <w:tabs>
          <w:tab w:val="left" w:pos="108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</w:p>
    <w:p w14:paraId="53FF552F" w14:textId="77777777" w:rsidR="003E739A" w:rsidRDefault="003E739A" w:rsidP="003E739A">
      <w:pPr>
        <w:spacing w:after="200" w:line="276" w:lineRule="auto"/>
        <w:ind w:right="-2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  <w:t xml:space="preserve">Бессарабський селищний голова                                                          Сава ЧЕРНЄВ                                                        </w:t>
      </w:r>
    </w:p>
    <w:p w14:paraId="0573CBE9" w14:textId="77777777" w:rsidR="003E739A" w:rsidRPr="00794FC9" w:rsidRDefault="003E739A" w:rsidP="003E739A">
      <w:pPr>
        <w:spacing w:after="200" w:line="276" w:lineRule="auto"/>
        <w:ind w:right="-2"/>
        <w:contextualSpacing/>
        <w:rPr>
          <w:rFonts w:ascii="Times New Roman" w:hAnsi="Times New Roman"/>
          <w:color w:val="000000"/>
          <w:sz w:val="16"/>
          <w:szCs w:val="26"/>
          <w:lang w:val="uk-UA" w:eastAsia="ru-RU"/>
        </w:rPr>
      </w:pPr>
    </w:p>
    <w:p w14:paraId="46626955" w14:textId="77777777" w:rsidR="003E739A" w:rsidRDefault="003E739A" w:rsidP="003E739A">
      <w:pPr>
        <w:spacing w:after="200" w:line="276" w:lineRule="auto"/>
        <w:ind w:right="-2"/>
        <w:contextualSpacing/>
        <w:rPr>
          <w:rFonts w:ascii="Times New Roman" w:hAnsi="Times New Roman"/>
          <w:color w:val="000000"/>
          <w:sz w:val="28"/>
          <w:szCs w:val="26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6"/>
          <w:lang w:val="uk-UA" w:eastAsia="ru-RU"/>
        </w:rPr>
        <w:t>13</w:t>
      </w:r>
      <w:r w:rsidRPr="004556F1">
        <w:rPr>
          <w:rFonts w:ascii="Times New Roman" w:hAnsi="Times New Roman"/>
          <w:color w:val="000000"/>
          <w:sz w:val="28"/>
          <w:szCs w:val="26"/>
          <w:lang w:val="uk-UA" w:eastAsia="ru-RU"/>
        </w:rPr>
        <w:t>.</w:t>
      </w:r>
      <w:r>
        <w:rPr>
          <w:rFonts w:ascii="Times New Roman" w:hAnsi="Times New Roman"/>
          <w:color w:val="000000"/>
          <w:sz w:val="28"/>
          <w:szCs w:val="26"/>
          <w:lang w:val="uk-UA" w:eastAsia="ru-RU"/>
        </w:rPr>
        <w:t>10</w:t>
      </w:r>
      <w:r w:rsidRPr="004556F1">
        <w:rPr>
          <w:rFonts w:ascii="Times New Roman" w:hAnsi="Times New Roman"/>
          <w:color w:val="000000"/>
          <w:sz w:val="28"/>
          <w:szCs w:val="26"/>
          <w:lang w:val="uk-UA" w:eastAsia="ru-RU"/>
        </w:rPr>
        <w:t>.202</w:t>
      </w:r>
      <w:r>
        <w:rPr>
          <w:rFonts w:ascii="Times New Roman" w:hAnsi="Times New Roman"/>
          <w:color w:val="000000"/>
          <w:sz w:val="28"/>
          <w:szCs w:val="26"/>
          <w:lang w:val="uk-UA" w:eastAsia="ru-RU"/>
        </w:rPr>
        <w:t>6</w:t>
      </w:r>
    </w:p>
    <w:p w14:paraId="532048A0" w14:textId="05FD8875" w:rsidR="008E4477" w:rsidRPr="003E739A" w:rsidRDefault="003E739A" w:rsidP="003E739A">
      <w:pPr>
        <w:spacing w:after="200" w:line="276" w:lineRule="auto"/>
        <w:ind w:right="-2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uk-UA"/>
        </w:rPr>
      </w:pPr>
      <w:r w:rsidRPr="004556F1">
        <w:rPr>
          <w:rFonts w:ascii="Times New Roman" w:hAnsi="Times New Roman"/>
          <w:color w:val="000000"/>
          <w:sz w:val="28"/>
          <w:szCs w:val="26"/>
          <w:lang w:val="uk-UA" w:eastAsia="ru-RU"/>
        </w:rPr>
        <w:t xml:space="preserve">№ </w:t>
      </w:r>
      <w:r>
        <w:rPr>
          <w:rFonts w:ascii="Times New Roman" w:hAnsi="Times New Roman"/>
          <w:color w:val="000000"/>
          <w:sz w:val="28"/>
          <w:szCs w:val="26"/>
          <w:lang w:val="uk-UA" w:eastAsia="ru-RU"/>
        </w:rPr>
        <w:t>138</w:t>
      </w:r>
      <w:r w:rsidRPr="004556F1">
        <w:rPr>
          <w:rFonts w:ascii="Times New Roman" w:hAnsi="Times New Roman"/>
          <w:color w:val="000000"/>
          <w:sz w:val="28"/>
          <w:szCs w:val="26"/>
          <w:lang w:val="uk-UA" w:eastAsia="ru-RU"/>
        </w:rPr>
        <w:t>-</w:t>
      </w:r>
      <w:r>
        <w:rPr>
          <w:rFonts w:ascii="Times New Roman" w:hAnsi="Times New Roman"/>
          <w:color w:val="000000"/>
          <w:sz w:val="28"/>
          <w:szCs w:val="26"/>
          <w:lang w:val="uk-UA" w:eastAsia="ru-RU"/>
        </w:rPr>
        <w:t>ОД</w:t>
      </w:r>
      <w:r w:rsidRPr="004556F1">
        <w:rPr>
          <w:rFonts w:ascii="Times New Roman" w:hAnsi="Times New Roman"/>
          <w:color w:val="000000"/>
          <w:sz w:val="28"/>
          <w:szCs w:val="26"/>
          <w:lang w:val="uk-UA" w:eastAsia="ru-RU"/>
        </w:rPr>
        <w:t xml:space="preserve">                               </w:t>
      </w:r>
      <w:r>
        <w:rPr>
          <w:rFonts w:ascii="Times New Roman" w:hAnsi="Times New Roman"/>
          <w:color w:val="000000"/>
          <w:sz w:val="28"/>
          <w:szCs w:val="26"/>
          <w:lang w:val="uk-UA" w:eastAsia="ru-RU"/>
        </w:rPr>
        <w:t xml:space="preserve">   </w:t>
      </w:r>
      <w:bookmarkStart w:id="0" w:name="_GoBack"/>
      <w:bookmarkEnd w:id="0"/>
    </w:p>
    <w:sectPr w:rsidR="008E4477" w:rsidRPr="003E739A" w:rsidSect="00AF7CA7">
      <w:pgSz w:w="12240" w:h="15840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41F00"/>
    <w:multiLevelType w:val="hybridMultilevel"/>
    <w:tmpl w:val="BEDA5CB2"/>
    <w:lvl w:ilvl="0" w:tplc="38929CF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D72E12"/>
    <w:multiLevelType w:val="hybridMultilevel"/>
    <w:tmpl w:val="97A88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77"/>
    <w:rsid w:val="003E739A"/>
    <w:rsid w:val="008E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2EF26"/>
  <w15:chartTrackingRefBased/>
  <w15:docId w15:val="{5337D7FE-B690-4E8F-8866-9CD4D4D7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739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39A"/>
    <w:pPr>
      <w:ind w:left="720"/>
      <w:contextualSpacing/>
    </w:pPr>
  </w:style>
  <w:style w:type="character" w:styleId="a4">
    <w:name w:val="Strong"/>
    <w:basedOn w:val="a0"/>
    <w:uiPriority w:val="22"/>
    <w:qFormat/>
    <w:rsid w:val="003E73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2026-10-13T12:03:00Z</dcterms:created>
  <dcterms:modified xsi:type="dcterms:W3CDTF">2026-10-13T12:03:00Z</dcterms:modified>
</cp:coreProperties>
</file>