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6009" w:rsidRPr="00D967E4" w:rsidRDefault="00EF6009" w:rsidP="00EF6009">
      <w:pPr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:rsidR="00EF6009" w:rsidRPr="00D967E4" w:rsidRDefault="00EF6009" w:rsidP="00EF6009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:rsidR="00EF6009" w:rsidRPr="00D967E4" w:rsidRDefault="00EF6009" w:rsidP="00EF6009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:rsidR="00EF6009" w:rsidRPr="00D967E4" w:rsidRDefault="00EF6009" w:rsidP="00EF6009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:rsidR="00EF6009" w:rsidRPr="00D967E4" w:rsidRDefault="00EF6009" w:rsidP="00EF6009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D967E4">
        <w:rPr>
          <w:rFonts w:cs="Times New Roman"/>
          <w:noProof/>
          <w:lang w:val="uk-UA" w:eastAsia="ru-RU"/>
        </w:rPr>
        <w:drawing>
          <wp:anchor distT="0" distB="0" distL="114300" distR="114300" simplePos="0" relativeHeight="251659264" behindDoc="0" locked="0" layoutInCell="1" allowOverlap="1" wp14:anchorId="19F32219" wp14:editId="1F6FE6A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6009" w:rsidRPr="00D967E4" w:rsidRDefault="00EF6009" w:rsidP="00EF6009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D967E4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 СЕЛИЩНА РАДА</w:t>
      </w:r>
    </w:p>
    <w:p w:rsidR="00EF6009" w:rsidRPr="00D967E4" w:rsidRDefault="00EF6009" w:rsidP="00EF6009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D967E4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:rsidR="00EF6009" w:rsidRPr="00D967E4" w:rsidRDefault="00EF6009" w:rsidP="00EF6009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:rsidR="00EF6009" w:rsidRPr="00D967E4" w:rsidRDefault="00EF6009" w:rsidP="00EF6009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:rsidR="00EF6009" w:rsidRPr="00D967E4" w:rsidRDefault="00EF6009" w:rsidP="00EF6009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D967E4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D967E4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D967E4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 Я</w:t>
      </w:r>
    </w:p>
    <w:p w:rsidR="00EF6009" w:rsidRPr="00D967E4" w:rsidRDefault="00EF6009" w:rsidP="00EF6009">
      <w:pPr>
        <w:spacing w:line="252" w:lineRule="auto"/>
        <w:ind w:left="-142"/>
        <w:rPr>
          <w:rFonts w:cs="Times New Roman"/>
          <w:lang w:val="uk-UA"/>
        </w:rPr>
      </w:pPr>
    </w:p>
    <w:p w:rsidR="00EF6009" w:rsidRPr="00D967E4" w:rsidRDefault="00EF6009" w:rsidP="00EF600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Про затвердження Плану реагування на </w:t>
      </w:r>
      <w:proofErr w:type="spellStart"/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кіберінциденти</w:t>
      </w:r>
      <w:proofErr w:type="spellEnd"/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/кібератаки в інформаційно-комунікаційних системах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</w:t>
      </w:r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Бессарабськ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ої</w:t>
      </w:r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селищн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ої</w:t>
      </w:r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рад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и</w:t>
      </w:r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Болградського району Одеської області, виконавчих органах, комунальних підприємствах, установах і закладах Бессарабськ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ої</w:t>
      </w:r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селищн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ої</w:t>
      </w:r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рад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и</w:t>
      </w:r>
      <w:r w:rsidRPr="00D967E4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 Болградського району Одеської області</w:t>
      </w:r>
    </w:p>
    <w:p w:rsidR="00EF6009" w:rsidRPr="00D967E4" w:rsidRDefault="00EF6009" w:rsidP="00EF6009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p w:rsidR="00EF6009" w:rsidRPr="00D967E4" w:rsidRDefault="00EF6009" w:rsidP="00EF6009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bookmarkStart w:id="0" w:name="_heading=h.gl9srhftnoc3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Керуючись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ст. 42,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59 Закону України «Про місцеве самоврядування в Україні», Закон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ом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України «Про основні засади забезпечення кібербезпеки України», План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ом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реалізації Стратегії кібербезпеки України, схваленого рішенням Ради національної безпеки і оборони України від 30 грудня 2021 року, введеного в дію Указом Президента України від 01 лютого 2022 року №37/2022,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відповідно до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Порядку реагування суб’єктами забезпечення кібербезпеки на різні види подій у кіберпросторі, затвердженого постановою Кабінету Міністрів України від 04 квітня 2023 року №299,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виконання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листа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Болградсько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ї районної державної(військової) адміністрації від 13.11.2025 року № </w:t>
      </w:r>
      <w:r w:rsidRPr="00814920">
        <w:rPr>
          <w:rFonts w:ascii="Times New Roman" w:eastAsia="Times New Roman" w:hAnsi="Times New Roman" w:cs="Times New Roman"/>
          <w:sz w:val="24"/>
          <w:szCs w:val="24"/>
          <w:lang w:val="uk-UA"/>
        </w:rPr>
        <w:t>01/01-16/25/5432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,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 метою підвищення </w:t>
      </w:r>
      <w:proofErr w:type="spellStart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кіберзахисту</w:t>
      </w:r>
      <w:proofErr w:type="spellEnd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інформації що створюється, зберігається та обробляється  в інформаційно-комунікаційних системах, які належать Тарутинській селищній територіальній громаді, або доступ до яких наданий для виконання робочої діяльності:</w:t>
      </w:r>
    </w:p>
    <w:p w:rsidR="00EF6009" w:rsidRPr="00D967E4" w:rsidRDefault="00EF6009" w:rsidP="00EF6009">
      <w:pPr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ab/>
      </w:r>
    </w:p>
    <w:p w:rsidR="00EF6009" w:rsidRPr="00D967E4" w:rsidRDefault="00EF6009" w:rsidP="00EF600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Затвердити план реагування на </w:t>
      </w:r>
      <w:proofErr w:type="spellStart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кіберінциденти</w:t>
      </w:r>
      <w:proofErr w:type="spellEnd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/кібератаки в інформаційно-комунікаційних системах Бессарабськ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ої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селищн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ої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рад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и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Болградського району Одеської області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(далі – 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Бессарабськ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селищн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рад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а)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, виконавчих органів, комунальних підприємствах, установах і закладах Бессарабськ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ої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селищн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ої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рад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и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(додається).  </w:t>
      </w:r>
    </w:p>
    <w:p w:rsidR="00EF6009" w:rsidRPr="00D967E4" w:rsidRDefault="00EF6009" w:rsidP="00EF600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Визначити відповідальною особою за реагування на кібератаки, </w:t>
      </w:r>
      <w:proofErr w:type="spellStart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кіберінциденти</w:t>
      </w:r>
      <w:proofErr w:type="spellEnd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та інформування </w:t>
      </w:r>
      <w:proofErr w:type="spellStart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субʼєктів</w:t>
      </w:r>
      <w:proofErr w:type="spellEnd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забезпечення кібербезпеки </w:t>
      </w:r>
      <w:proofErr w:type="spellStart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Міндов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proofErr w:type="spellEnd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Леонід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Дмитрович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а, г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оловн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ого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спеціаліст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 питань системного адміністрування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Pr="00076819">
        <w:rPr>
          <w:rFonts w:ascii="Times New Roman" w:eastAsia="Times New Roman" w:hAnsi="Times New Roman" w:cs="Times New Roman"/>
          <w:sz w:val="24"/>
          <w:szCs w:val="24"/>
          <w:lang w:val="uk-UA"/>
        </w:rPr>
        <w:t>Бессарабської селищної рад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</w:p>
    <w:p w:rsidR="00EF6009" w:rsidRPr="00D967E4" w:rsidRDefault="00EF6009" w:rsidP="00EF600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Керівникам комунальних підприємств, установ та закладів </w:t>
      </w:r>
      <w:r w:rsidRPr="00076819">
        <w:rPr>
          <w:rFonts w:ascii="Times New Roman" w:eastAsia="Times New Roman" w:hAnsi="Times New Roman" w:cs="Times New Roman"/>
          <w:sz w:val="24"/>
          <w:szCs w:val="24"/>
          <w:lang w:val="uk-UA"/>
        </w:rPr>
        <w:t>Бессарабської селищної рад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призначити відповідальну особу за реагування на кібератаки, </w:t>
      </w:r>
      <w:proofErr w:type="spellStart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кіберінциденти</w:t>
      </w:r>
      <w:proofErr w:type="spellEnd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та інформування </w:t>
      </w:r>
      <w:proofErr w:type="spellStart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субʼєктів</w:t>
      </w:r>
      <w:proofErr w:type="spellEnd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забезпечення кібербезпеки.</w:t>
      </w:r>
    </w:p>
    <w:p w:rsidR="00EF6009" w:rsidRPr="00D967E4" w:rsidRDefault="00EF6009" w:rsidP="00EF6009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Керівникам структурних підрозділів апарату </w:t>
      </w:r>
      <w:r w:rsidRPr="00076819">
        <w:rPr>
          <w:rFonts w:ascii="Times New Roman" w:eastAsia="Times New Roman" w:hAnsi="Times New Roman" w:cs="Times New Roman"/>
          <w:sz w:val="24"/>
          <w:szCs w:val="24"/>
          <w:lang w:val="uk-UA"/>
        </w:rPr>
        <w:t>Бессарабської селищної рад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, її виконавчого комітету та виконавчих органів, керівникам комунальних підприємств, установ та закладів забезпечити дотримання Плану реагування на кібератаки та </w:t>
      </w:r>
      <w:proofErr w:type="spellStart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кіберінциденти</w:t>
      </w:r>
      <w:proofErr w:type="spellEnd"/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 </w:t>
      </w:r>
    </w:p>
    <w:p w:rsidR="00EF6009" w:rsidRPr="00D967E4" w:rsidRDefault="00EF6009" w:rsidP="00EF6009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967E4">
        <w:rPr>
          <w:rFonts w:ascii="Times New Roman" w:eastAsia="Times New Roman" w:hAnsi="Times New Roman" w:cs="Times New Roman"/>
          <w:sz w:val="24"/>
          <w:szCs w:val="24"/>
          <w:lang w:val="uk-UA"/>
        </w:rPr>
        <w:t>Контроль за виконанням розпорядження залишаю за собою.</w:t>
      </w:r>
    </w:p>
    <w:p w:rsidR="00EF6009" w:rsidRPr="00D967E4" w:rsidRDefault="00EF6009" w:rsidP="00EF6009">
      <w:pPr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EF6009" w:rsidRPr="000E0E27" w:rsidRDefault="00EF6009" w:rsidP="00EF6009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0E0E27">
        <w:rPr>
          <w:rFonts w:ascii="Times New Roman" w:hAnsi="Times New Roman" w:cs="Times New Roman"/>
          <w:b/>
          <w:sz w:val="24"/>
          <w:szCs w:val="24"/>
          <w:lang w:val="uk-UA"/>
        </w:rPr>
        <w:t xml:space="preserve">Секретар Бессарабської селищної ради                          </w:t>
      </w:r>
      <w:proofErr w:type="spellStart"/>
      <w:r w:rsidRPr="000E0E27">
        <w:rPr>
          <w:rFonts w:ascii="Times New Roman" w:hAnsi="Times New Roman" w:cs="Times New Roman"/>
          <w:b/>
          <w:sz w:val="24"/>
          <w:szCs w:val="24"/>
          <w:lang w:val="uk-UA"/>
        </w:rPr>
        <w:t>Анетта</w:t>
      </w:r>
      <w:proofErr w:type="spellEnd"/>
      <w:r w:rsidRPr="000E0E27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КУРАКОВА</w:t>
      </w:r>
    </w:p>
    <w:p w:rsidR="00EF6009" w:rsidRPr="000E0E27" w:rsidRDefault="00EF6009" w:rsidP="00EF6009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F6009" w:rsidRPr="000E0E27" w:rsidRDefault="00EF6009" w:rsidP="00EF6009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18</w:t>
      </w:r>
      <w:r w:rsidRPr="000E0E27">
        <w:rPr>
          <w:rFonts w:ascii="Times New Roman" w:hAnsi="Times New Roman" w:cs="Times New Roman"/>
          <w:sz w:val="24"/>
          <w:szCs w:val="24"/>
          <w:lang w:val="uk-UA"/>
        </w:rPr>
        <w:t>.</w:t>
      </w:r>
      <w:r>
        <w:rPr>
          <w:rFonts w:ascii="Times New Roman" w:hAnsi="Times New Roman" w:cs="Times New Roman"/>
          <w:sz w:val="24"/>
          <w:szCs w:val="24"/>
          <w:lang w:val="uk-UA"/>
        </w:rPr>
        <w:t>11</w:t>
      </w:r>
      <w:r w:rsidRPr="000E0E27">
        <w:rPr>
          <w:rFonts w:ascii="Times New Roman" w:hAnsi="Times New Roman" w:cs="Times New Roman"/>
          <w:sz w:val="24"/>
          <w:szCs w:val="24"/>
          <w:lang w:val="uk-UA"/>
        </w:rPr>
        <w:t>.2025</w:t>
      </w:r>
    </w:p>
    <w:p w:rsidR="00EF6009" w:rsidRDefault="00EF6009" w:rsidP="00EF6009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E0E27">
        <w:rPr>
          <w:rFonts w:ascii="Times New Roman" w:hAnsi="Times New Roman" w:cs="Times New Roman"/>
          <w:sz w:val="24"/>
          <w:szCs w:val="24"/>
          <w:lang w:val="uk-UA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uk-UA"/>
        </w:rPr>
        <w:t>166</w:t>
      </w:r>
      <w:r w:rsidRPr="000E0E27">
        <w:rPr>
          <w:rFonts w:ascii="Times New Roman" w:hAnsi="Times New Roman" w:cs="Times New Roman"/>
          <w:sz w:val="24"/>
          <w:szCs w:val="24"/>
          <w:lang w:val="uk-UA"/>
        </w:rPr>
        <w:t>-ОД</w:t>
      </w:r>
    </w:p>
    <w:p w:rsidR="00EF6009" w:rsidRPr="00942B34" w:rsidRDefault="00EF6009" w:rsidP="00EF6009">
      <w:pPr>
        <w:spacing w:after="0"/>
        <w:ind w:left="6094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lastRenderedPageBreak/>
        <w:t xml:space="preserve">ЗАТВЕРДЖЕНО  </w:t>
      </w: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br/>
        <w:t>Розпорядження Бессарабського селищного голови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від</w:t>
      </w:r>
    </w:p>
    <w:p w:rsidR="00EF6009" w:rsidRPr="00942B34" w:rsidRDefault="00EF6009" w:rsidP="00EF6009">
      <w:pPr>
        <w:tabs>
          <w:tab w:val="left" w:pos="7657"/>
        </w:tabs>
        <w:spacing w:after="0"/>
        <w:ind w:left="6094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18</w:t>
      </w: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11</w:t>
      </w: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.2025 р. № 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166-ОД</w:t>
      </w:r>
    </w:p>
    <w:p w:rsidR="00EF6009" w:rsidRPr="00942B34" w:rsidRDefault="00EF6009" w:rsidP="00EF6009">
      <w:pPr>
        <w:rPr>
          <w:rFonts w:ascii="Times New Roman" w:eastAsia="Times New Roman" w:hAnsi="Times New Roman" w:cs="Times New Roman"/>
          <w:i/>
          <w:sz w:val="24"/>
          <w:szCs w:val="24"/>
          <w:lang w:val="uk-UA"/>
        </w:rPr>
      </w:pPr>
    </w:p>
    <w:p w:rsidR="00EF6009" w:rsidRPr="0004205F" w:rsidRDefault="00EF6009" w:rsidP="00EF60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04205F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План  </w:t>
      </w:r>
    </w:p>
    <w:p w:rsidR="00EF6009" w:rsidRPr="0004205F" w:rsidRDefault="00EF6009" w:rsidP="00EF60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p w:rsidR="00EF6009" w:rsidRPr="0004205F" w:rsidRDefault="00EF6009" w:rsidP="00EF60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04205F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 xml:space="preserve">реагування на </w:t>
      </w:r>
      <w:proofErr w:type="spellStart"/>
      <w:r w:rsidRPr="0004205F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кіберінциденти</w:t>
      </w:r>
      <w:proofErr w:type="spellEnd"/>
      <w:r w:rsidRPr="0004205F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/кібератаки в інформаційно-комунікаційних системах Бессарабської селищної ради Болградського району Одеської області, виконавчих органів, комунальних підприємствах, установах і закладах Бессарабської селищної ради Болградського району Одеської області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1. Цей план розроблений з урахуванням методичних рекомендацій щодо реагування суб'єктами забезпечення кібербезпеки на різні види подій у кіберпросторі, затверджених наказом Адміністрації Державної служби спеціального зв'язку та захисту інформації України від 03 липня 2023 року №570.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2. План застосовується в Бессарабській селищній раді Болградського району Одеської області (далі – Бессарабська селищна рада), виконавчих органах, комунальних підприємствах, установах і закладах Бессарабській селищній раді під час вжиття заходів із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кіберзахисту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відповідно до етапів реагування на різні види подій у кіберпросторі в інформаційно-комунікаційних системах апарату Бессарабської селищної ради та її виконавчого комітету, виконавчих органів, комунальних підприємствах, установах і закладах Бессарабської селищної ради.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3. Заходи з реагування на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/кібератаку проводяться таким чином, щоб забезпечити: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- швидке виявлення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/кібератаки;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- належне інформування про їх виникнення уповноважених органів та залучених сторін;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- запобігання, мінімізацію та усунення негативних наслідків;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- виявлення вразливостей;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- відновлення надання суб'єктами забезпечення кібербезпеки послуг;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- сталість і надійність систем та інших об'єктів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кіберзахисту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, що належать суб'єктам забезпечення кібербезпеки;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- унеможливлення повторної реалізації виявленого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, а щодо кібератак – збереження можливих електронних доказів.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4. Терміни реагування на кібератаки та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кіберінциденти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вживаються у значеннях, наведених в Законах України «Про основні засади забезпечення кібербезпеки України», «Про захист інформації в інформаційно-комунікаційних системах» та інших нормативно-правових актах.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5. При виявленні спроб вчинення кібератак або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кіберінцидентів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, інших несанкціонованих дій щодо інформаційних ресурсів в інформаційно-комунікаційних системах Бессарабської селищної ради, виконавчих органів, комунальних підприємствах, установах і закладах Бессарабської селищної ради або сервісах та системах, доступ до яких надано з метою виконання робочої діяльності на постійній або тимчасовій основі, посадовим особам необхідно: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5.1. Невідкладно повідомити відповідального за реагування на кібератаки та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кіберінциденти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про виявлені спроби порушення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кіберзахисту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5.2. Відповідальному за реагування на кібератаки та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кіберінциденти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: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lastRenderedPageBreak/>
        <w:t xml:space="preserve">а) невідкладно повідомити Урядову команду реагування на компʼютерні надзвичайні події України CERT-UA про інциденти кібербезпеки через онлайн форму </w:t>
      </w:r>
      <w:hyperlink r:id="rId6">
        <w:r w:rsidRPr="00942B34">
          <w:rPr>
            <w:rFonts w:ascii="Times New Roman" w:eastAsia="Times New Roman" w:hAnsi="Times New Roman" w:cs="Times New Roman"/>
            <w:sz w:val="24"/>
            <w:szCs w:val="24"/>
            <w:lang w:val="uk-UA"/>
          </w:rPr>
          <w:t>https://cert.gov.ua/</w:t>
        </w:r>
      </w:hyperlink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(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пріоритетно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), телефоном, або шляхом надсилання на електронну поштову адресу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cert@cert.gov.uа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відповідного повідомлення;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б) для організації методичної та технічної допомоги з локалізації/мінімізації наслідків кібератаки/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не пізніше 30 хвилин з моменту виявлення інформувати про виявлену кібератаку/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із зазначенням обʼєкта кібератаки/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, часу її здійснення та іншої наявної інформації: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- надавача послуг доступу до мережі Інтернет (інтернет провайдера) у випадках, коли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впливає на функціонування каналів зв'язку, пов'язаний із компрометацією мережевого обладнання надавача послуг або вимагає його участі для реалізації заходів з блокування шкідливого трафіку;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- власника або розпорядника інформаційно-комунікаційної системи, електронного інформаційного ресурсу, сервісу, доступ до якого надається Бессарабськ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ій</w:t>
      </w: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селищн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ій</w:t>
      </w: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рад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і</w:t>
      </w: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, її виконавчим органам, комунальним підприємствам, установам і закладам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Бессарабської селищної ради, якщо кібератака або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безпосередньо стосується вказаної зовнішньої системи чи сервісу; 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- організації та виконавці, що залучені на договірній основі до технічної підтримки та супроводу інформаційно-комунікаційних систем, програмного забезпечення або обладнання комунальних підприємств та закладів, що перебувають у підпорядкуванні Бессарабської селищної ради (підрядники, аутсорсингові компанії, підприємства, тощо), у разі, якщо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стосується об'єктів їхньої відповідальності;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- національний координаційний центр кібербезпеки на електронну поштову адресу </w:t>
      </w:r>
      <w:hyperlink r:id="rId7">
        <w:r w:rsidRPr="00942B34">
          <w:rPr>
            <w:rFonts w:ascii="Times New Roman" w:eastAsia="Times New Roman" w:hAnsi="Times New Roman" w:cs="Times New Roman"/>
            <w:sz w:val="24"/>
            <w:szCs w:val="24"/>
            <w:lang w:val="uk-UA"/>
          </w:rPr>
          <w:t>report@ncscc.gov.ua</w:t>
        </w:r>
      </w:hyperlink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- правоохоронні органи (Національну поліцію України, Службу безпеки України) у разі виявлення ознак кримінального правопорушення, передбаченого чинним законодавством України (зокрема, несанкціоноване втручання в роботу електронно-обчислювальних машин (комп'ютерів), автоматизованих систем, комп'ютерних мереж чи мереж електрозв'язку, поширення шкідливого програмного забезпечення);</w:t>
      </w:r>
    </w:p>
    <w:p w:rsidR="00EF6009" w:rsidRPr="00141B7A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highlight w:val="yellow"/>
          <w:lang w:val="en-US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- </w:t>
      </w:r>
      <w:r w:rsidRPr="00141B7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департамент цифрового розвитку, інформаційної політики та туризму Одеської обласної державної (військової) адміністрації на адресу </w:t>
      </w:r>
      <w:hyperlink r:id="rId8">
        <w:r w:rsidRPr="00141B7A">
          <w:rPr>
            <w:rFonts w:ascii="Times New Roman" w:eastAsia="Times New Roman" w:hAnsi="Times New Roman" w:cs="Times New Roman"/>
            <w:sz w:val="24"/>
            <w:szCs w:val="24"/>
            <w:lang w:val="uk-UA"/>
          </w:rPr>
          <w:t>digital@od.gov.ua</w:t>
        </w:r>
      </w:hyperlink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в) протягом 12 годин після виявлення такої кібератаки або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у встановленому порядку надавати сторонам, залученим у локалізацію, мінімізацію наслідків кібератаки або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та їх моніторинг технічну інформацію (індикатори компрометації, тип атаки, особливості механізму реалізації тощо), а також інформацію щодо можливого джерела, потенційних наслідків, додаткових обставин, вжитих та запланованих заходів реагування.</w:t>
      </w:r>
    </w:p>
    <w:p w:rsidR="00EF6009" w:rsidRPr="00942B34" w:rsidRDefault="00EF6009" w:rsidP="00EF600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300"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6. У разі тимчасової відсутності (перебування у щорічній відпустці, відряджені, на лікарняному тощо) відповідальної особи за реагування на кібератаки та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кіберінциденти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, або неможливості </w:t>
      </w:r>
      <w:proofErr w:type="spellStart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>звʼязку</w:t>
      </w:r>
      <w:proofErr w:type="spellEnd"/>
      <w:r w:rsidRPr="00942B3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 нею протягом 30 хв., керівникам структурних підрозділів апарату Бессарабської селищної ради, її виконавчого комітету та виконавчих органів, керівникам комунальних підприємств, установ та закладів забезпечити невідкладне виконання вищезазначених заходів.</w:t>
      </w:r>
    </w:p>
    <w:p w:rsidR="00EF6009" w:rsidRPr="008229A5" w:rsidRDefault="00EF6009" w:rsidP="00EF6009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EF6009" w:rsidRPr="00D967E4" w:rsidRDefault="00EF6009" w:rsidP="00EF6009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0861C6" w:rsidRDefault="000861C6">
      <w:bookmarkStart w:id="1" w:name="_GoBack"/>
      <w:bookmarkEnd w:id="1"/>
    </w:p>
    <w:sectPr w:rsidR="000861C6">
      <w:pgSz w:w="11906" w:h="16838"/>
      <w:pgMar w:top="567" w:right="851" w:bottom="851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87BBC"/>
    <w:multiLevelType w:val="multilevel"/>
    <w:tmpl w:val="727A56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009"/>
    <w:rsid w:val="000861C6"/>
    <w:rsid w:val="00EF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4F201E-B285-4045-8DD6-E04C4D207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F6009"/>
    <w:rPr>
      <w:rFonts w:ascii="Calibri" w:eastAsia="Calibri" w:hAnsi="Calibri" w:cs="Calibri"/>
      <w:lang w:val="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gital@od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port@ncscc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rt.gov.ua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1269</Words>
  <Characters>7234</Characters>
  <Application>Microsoft Office Word</Application>
  <DocSecurity>0</DocSecurity>
  <Lines>60</Lines>
  <Paragraphs>16</Paragraphs>
  <ScaleCrop>false</ScaleCrop>
  <Company/>
  <LinksUpToDate>false</LinksUpToDate>
  <CharactersWithSpaces>8487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LEONID MINDOV</dc:creator>
  <cp:keywords/>
  <dc:description/>
  <cp:lastModifiedBy>LEONID MINDOV</cp:lastModifiedBy>
  <cp:revision>1</cp:revision>
  <dcterms:created xsi:type="dcterms:W3CDTF">2025-11-18T14:53:00Z</dcterms:created>
  <dcterms:modified xsi:type="dcterms:W3CDTF">2025-11-18T14:53:00Z</dcterms:modified>
</cp:coreProperties>
</file>